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34A2B5" w14:textId="77777777" w:rsidR="00545F07" w:rsidRPr="007C5BBC" w:rsidRDefault="00545F07">
      <w:pPr>
        <w:spacing w:line="382" w:lineRule="exact"/>
        <w:ind w:left="3551"/>
        <w:rPr>
          <w:rFonts w:ascii="微软雅黑" w:eastAsia="微软雅黑" w:hAnsi="微软雅黑"/>
          <w:b/>
          <w:color w:val="FF0000"/>
          <w:sz w:val="32"/>
          <w:lang w:val="en-US"/>
        </w:rPr>
      </w:pPr>
    </w:p>
    <w:p w14:paraId="64634286" w14:textId="289F0938" w:rsidR="004A3B90" w:rsidRPr="007C5BBC" w:rsidRDefault="00000000">
      <w:pPr>
        <w:spacing w:line="382" w:lineRule="exact"/>
        <w:ind w:left="3551"/>
        <w:rPr>
          <w:rFonts w:ascii="微软雅黑" w:eastAsia="微软雅黑" w:hAnsi="微软雅黑"/>
          <w:b/>
          <w:sz w:val="32"/>
          <w:lang w:val="en-US"/>
        </w:rPr>
      </w:pPr>
      <w:proofErr w:type="spellStart"/>
      <w:r w:rsidRPr="007C5BBC">
        <w:rPr>
          <w:rFonts w:ascii="微软雅黑" w:eastAsia="微软雅黑" w:hAnsi="微软雅黑"/>
          <w:b/>
          <w:color w:val="FF0000"/>
          <w:sz w:val="32"/>
          <w:lang w:val="en-US"/>
        </w:rPr>
        <w:t>Tulsimer</w:t>
      </w:r>
      <w:proofErr w:type="spellEnd"/>
      <w:r w:rsidRPr="007C5BBC">
        <w:rPr>
          <w:rFonts w:ascii="微软雅黑" w:eastAsia="微软雅黑" w:hAnsi="微软雅黑"/>
          <w:b/>
          <w:color w:val="FF0000"/>
          <w:sz w:val="32"/>
          <w:lang w:val="en-US"/>
        </w:rPr>
        <w:t xml:space="preserve"> ®</w:t>
      </w:r>
      <w:r w:rsidR="00545F07" w:rsidRPr="007C5BBC">
        <w:rPr>
          <w:rFonts w:ascii="微软雅黑" w:eastAsia="微软雅黑" w:hAnsi="微软雅黑"/>
          <w:lang w:val="en-US"/>
        </w:rPr>
        <w:t xml:space="preserve"> </w:t>
      </w:r>
      <w:r w:rsidR="00E1732B" w:rsidRPr="007C5BBC">
        <w:rPr>
          <w:rFonts w:ascii="微软雅黑" w:eastAsia="微软雅黑" w:hAnsi="微软雅黑"/>
          <w:b/>
          <w:sz w:val="32"/>
          <w:lang w:val="en-US"/>
        </w:rPr>
        <w:t>CXO-5 MP</w:t>
      </w:r>
    </w:p>
    <w:p w14:paraId="63711226" w14:textId="77777777" w:rsidR="004A3B90" w:rsidRPr="007C5BBC" w:rsidRDefault="004A3B90">
      <w:pPr>
        <w:pStyle w:val="a3"/>
        <w:rPr>
          <w:rFonts w:ascii="微软雅黑" w:eastAsia="微软雅黑" w:hAnsi="微软雅黑"/>
          <w:sz w:val="20"/>
          <w:lang w:val="en-US"/>
        </w:rPr>
      </w:pPr>
    </w:p>
    <w:p w14:paraId="77778D4B" w14:textId="0F4F82A0" w:rsidR="00545F07" w:rsidRPr="007C5BBC" w:rsidRDefault="009A79D6" w:rsidP="00E1732B">
      <w:pPr>
        <w:spacing w:before="1" w:line="360" w:lineRule="auto"/>
        <w:ind w:left="199" w:right="219"/>
        <w:rPr>
          <w:rFonts w:ascii="微软雅黑" w:eastAsia="微软雅黑" w:hAnsi="微软雅黑"/>
        </w:rPr>
      </w:pPr>
      <w:r w:rsidRPr="007C5BBC">
        <w:rPr>
          <w:rFonts w:ascii="微软雅黑" w:eastAsia="微软雅黑" w:hAnsi="微软雅黑"/>
          <w:b/>
          <w:color w:val="FF0000"/>
          <w:lang w:val="en-US"/>
        </w:rPr>
        <w:tab/>
      </w:r>
      <w:proofErr w:type="spellStart"/>
      <w:r w:rsidRPr="007C5BBC">
        <w:rPr>
          <w:rFonts w:ascii="微软雅黑" w:eastAsia="微软雅黑" w:hAnsi="微软雅黑"/>
          <w:b/>
          <w:color w:val="FF0000"/>
          <w:lang w:val="en-US"/>
        </w:rPr>
        <w:t>Tulsimer</w:t>
      </w:r>
      <w:proofErr w:type="spellEnd"/>
      <w:r w:rsidRPr="007C5BBC">
        <w:rPr>
          <w:rFonts w:ascii="微软雅黑" w:eastAsia="微软雅黑" w:hAnsi="微软雅黑"/>
          <w:b/>
          <w:color w:val="FF0000"/>
          <w:lang w:val="en-US"/>
        </w:rPr>
        <w:t xml:space="preserve"> </w:t>
      </w:r>
      <w:r w:rsidR="00545F07" w:rsidRPr="007C5BBC">
        <w:rPr>
          <w:rFonts w:ascii="微软雅黑" w:eastAsia="微软雅黑" w:hAnsi="微软雅黑"/>
          <w:b/>
          <w:color w:val="FF0000"/>
          <w:vertAlign w:val="superscript"/>
          <w:lang w:val="en-US"/>
        </w:rPr>
        <w:t>®</w:t>
      </w:r>
      <w:r w:rsidR="00545F07" w:rsidRPr="007C5BBC">
        <w:rPr>
          <w:rFonts w:ascii="微软雅黑" w:eastAsia="微软雅黑" w:hAnsi="微软雅黑"/>
          <w:b/>
          <w:color w:val="FF0000"/>
          <w:lang w:val="en-US"/>
        </w:rPr>
        <w:t xml:space="preserve"> </w:t>
      </w:r>
      <w:r w:rsidR="00E1732B" w:rsidRPr="007C5BBC">
        <w:rPr>
          <w:rFonts w:ascii="微软雅黑" w:eastAsia="微软雅黑" w:hAnsi="微软雅黑"/>
          <w:b/>
          <w:color w:val="FF0000"/>
          <w:lang w:val="en-US"/>
        </w:rPr>
        <w:t>CXO-5 MP</w:t>
      </w:r>
      <w:r w:rsidR="00545F07" w:rsidRPr="007C5BBC">
        <w:rPr>
          <w:rFonts w:ascii="微软雅黑" w:eastAsia="微软雅黑" w:hAnsi="微软雅黑"/>
          <w:b/>
          <w:color w:val="FF0000"/>
          <w:lang w:val="en-US"/>
        </w:rPr>
        <w:t xml:space="preserve"> </w:t>
      </w:r>
      <w:r w:rsidR="005C6554" w:rsidRPr="005C6554">
        <w:rPr>
          <w:rFonts w:ascii="微软雅黑" w:eastAsia="微软雅黑" w:hAnsi="微软雅黑" w:hint="eastAsia"/>
        </w:rPr>
        <w:t>是一款大孔弱酸性丙烯酸系阳离子交换树脂，</w:t>
      </w:r>
      <w:r w:rsidR="005C6554" w:rsidRPr="005C6554">
        <w:rPr>
          <w:rFonts w:ascii="微软雅黑" w:eastAsia="微软雅黑" w:hAnsi="微软雅黑"/>
        </w:rPr>
        <w:t>能除去水中的碱度和硬度，特别是除去水中的碳酸氢盐、碳酸盐及其它碱性盐类，适合运用于纯水 ,脱碱软化及选择性的去除重金属。适合在宽广的 pH 及温度范围情况下操作。也可用于高盐水软化、工业废水处理、金属回收、生化药物的分离和提纯。</w:t>
      </w:r>
    </w:p>
    <w:tbl>
      <w:tblPr>
        <w:tblW w:w="10060" w:type="dxa"/>
        <w:tblInd w:w="113" w:type="dxa"/>
        <w:tblLook w:val="04A0" w:firstRow="1" w:lastRow="0" w:firstColumn="1" w:lastColumn="0" w:noHBand="0" w:noVBand="1"/>
      </w:tblPr>
      <w:tblGrid>
        <w:gridCol w:w="6374"/>
        <w:gridCol w:w="3686"/>
      </w:tblGrid>
      <w:tr w:rsidR="003850AB" w:rsidRPr="003850AB" w14:paraId="7231B700" w14:textId="77777777" w:rsidTr="003850AB">
        <w:trPr>
          <w:trHeight w:val="330"/>
        </w:trPr>
        <w:tc>
          <w:tcPr>
            <w:tcW w:w="100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336CDB9C" w14:textId="77777777" w:rsidR="003850AB" w:rsidRPr="003850AB" w:rsidRDefault="003850AB" w:rsidP="003850AB">
            <w:pPr>
              <w:widowControl/>
              <w:autoSpaceDE/>
              <w:autoSpaceDN/>
              <w:rPr>
                <w:rFonts w:ascii="微软雅黑" w:eastAsia="微软雅黑" w:hAnsi="微软雅黑" w:cs="宋体"/>
                <w:b/>
                <w:bCs/>
                <w:color w:val="000000"/>
                <w:sz w:val="20"/>
                <w:szCs w:val="20"/>
                <w:lang w:val="en-US" w:bidi="ar-SA"/>
              </w:rPr>
            </w:pPr>
            <w:r w:rsidRPr="003850AB">
              <w:rPr>
                <w:rFonts w:ascii="微软雅黑" w:eastAsia="微软雅黑" w:hAnsi="微软雅黑" w:cs="宋体" w:hint="eastAsia"/>
                <w:b/>
                <w:bCs/>
                <w:color w:val="000000"/>
                <w:sz w:val="20"/>
                <w:szCs w:val="20"/>
                <w:lang w:val="en-US" w:bidi="ar-SA"/>
              </w:rPr>
              <w:t xml:space="preserve">TYPICAL CHARACTERISTICS- </w:t>
            </w:r>
            <w:proofErr w:type="spellStart"/>
            <w:r w:rsidRPr="003850AB">
              <w:rPr>
                <w:rFonts w:ascii="微软雅黑" w:eastAsia="微软雅黑" w:hAnsi="微软雅黑" w:cs="宋体" w:hint="eastAsia"/>
                <w:b/>
                <w:bCs/>
                <w:color w:val="FF0000"/>
                <w:sz w:val="20"/>
                <w:szCs w:val="20"/>
                <w:lang w:val="en-US" w:bidi="ar-SA"/>
              </w:rPr>
              <w:t>Tulsimer</w:t>
            </w:r>
            <w:proofErr w:type="spellEnd"/>
            <w:r w:rsidRPr="003850AB">
              <w:rPr>
                <w:rFonts w:ascii="微软雅黑" w:eastAsia="微软雅黑" w:hAnsi="微软雅黑" w:cs="宋体" w:hint="eastAsia"/>
                <w:b/>
                <w:bCs/>
                <w:color w:val="FF0000"/>
                <w:sz w:val="20"/>
                <w:szCs w:val="20"/>
                <w:lang w:val="en-US" w:bidi="ar-SA"/>
              </w:rPr>
              <w:t xml:space="preserve"> ®</w:t>
            </w:r>
            <w:r w:rsidRPr="003850AB">
              <w:rPr>
                <w:rFonts w:ascii="微软雅黑" w:eastAsia="微软雅黑" w:hAnsi="微软雅黑" w:cs="宋体" w:hint="eastAsia"/>
                <w:b/>
                <w:bCs/>
                <w:color w:val="000000"/>
                <w:sz w:val="20"/>
                <w:szCs w:val="20"/>
                <w:lang w:val="en-US" w:bidi="ar-SA"/>
              </w:rPr>
              <w:t xml:space="preserve"> CXO-5 MP / 基本特性</w:t>
            </w:r>
          </w:p>
        </w:tc>
      </w:tr>
      <w:tr w:rsidR="003850AB" w:rsidRPr="003850AB" w14:paraId="02EF0106" w14:textId="77777777" w:rsidTr="003850AB">
        <w:trPr>
          <w:trHeight w:val="330"/>
        </w:trPr>
        <w:tc>
          <w:tcPr>
            <w:tcW w:w="6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67834" w14:textId="77777777" w:rsidR="003850AB" w:rsidRPr="003850AB" w:rsidRDefault="003850AB" w:rsidP="003850AB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3850AB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指标名称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E50D0" w14:textId="77777777" w:rsidR="003850AB" w:rsidRPr="003850AB" w:rsidRDefault="003850AB" w:rsidP="003850AB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proofErr w:type="gramStart"/>
            <w:r w:rsidRPr="003850AB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:CXO</w:t>
            </w:r>
            <w:proofErr w:type="gramEnd"/>
            <w:r w:rsidRPr="003850AB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-5 MP</w:t>
            </w:r>
          </w:p>
        </w:tc>
      </w:tr>
      <w:tr w:rsidR="003850AB" w:rsidRPr="003850AB" w14:paraId="2460FE77" w14:textId="77777777" w:rsidTr="003850AB">
        <w:trPr>
          <w:trHeight w:val="330"/>
        </w:trPr>
        <w:tc>
          <w:tcPr>
            <w:tcW w:w="6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070545" w14:textId="77777777" w:rsidR="003850AB" w:rsidRPr="003850AB" w:rsidRDefault="003850AB" w:rsidP="003850AB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3850AB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含水量 （%）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1E37C" w14:textId="77777777" w:rsidR="003850AB" w:rsidRPr="003850AB" w:rsidRDefault="003850AB" w:rsidP="003850AB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3850AB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:45-52</w:t>
            </w:r>
          </w:p>
        </w:tc>
      </w:tr>
      <w:tr w:rsidR="003850AB" w:rsidRPr="003850AB" w14:paraId="05D13D70" w14:textId="77777777" w:rsidTr="003850AB">
        <w:trPr>
          <w:trHeight w:val="330"/>
        </w:trPr>
        <w:tc>
          <w:tcPr>
            <w:tcW w:w="6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EDCCB" w14:textId="77777777" w:rsidR="003850AB" w:rsidRPr="003850AB" w:rsidRDefault="003850AB" w:rsidP="003850AB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3850AB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全交换容量 （mmol/g）≥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92F1D" w14:textId="77777777" w:rsidR="003850AB" w:rsidRPr="003850AB" w:rsidRDefault="003850AB" w:rsidP="003850AB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3850AB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:10.8</w:t>
            </w:r>
          </w:p>
        </w:tc>
      </w:tr>
      <w:tr w:rsidR="003850AB" w:rsidRPr="003850AB" w14:paraId="41FD60FB" w14:textId="77777777" w:rsidTr="003850AB">
        <w:trPr>
          <w:trHeight w:val="330"/>
        </w:trPr>
        <w:tc>
          <w:tcPr>
            <w:tcW w:w="6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E9341" w14:textId="77777777" w:rsidR="003850AB" w:rsidRPr="003850AB" w:rsidRDefault="003850AB" w:rsidP="003850AB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3850AB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体积交换容量(mmol/ml) ≥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40CD6" w14:textId="77777777" w:rsidR="003850AB" w:rsidRPr="003850AB" w:rsidRDefault="003850AB" w:rsidP="003850AB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3850AB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:4.4</w:t>
            </w:r>
          </w:p>
        </w:tc>
      </w:tr>
      <w:tr w:rsidR="003850AB" w:rsidRPr="003850AB" w14:paraId="59E93E3F" w14:textId="77777777" w:rsidTr="003850AB">
        <w:trPr>
          <w:trHeight w:val="330"/>
        </w:trPr>
        <w:tc>
          <w:tcPr>
            <w:tcW w:w="6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E64F6" w14:textId="77777777" w:rsidR="003850AB" w:rsidRPr="003850AB" w:rsidRDefault="003850AB" w:rsidP="003850AB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3850AB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湿视密度 （g/ml）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3FACB" w14:textId="77777777" w:rsidR="003850AB" w:rsidRPr="003850AB" w:rsidRDefault="003850AB" w:rsidP="003850AB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3850AB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:0.72-0.80</w:t>
            </w:r>
          </w:p>
        </w:tc>
      </w:tr>
      <w:tr w:rsidR="003850AB" w:rsidRPr="003850AB" w14:paraId="3EE1F40C" w14:textId="77777777" w:rsidTr="003850AB">
        <w:trPr>
          <w:trHeight w:val="330"/>
        </w:trPr>
        <w:tc>
          <w:tcPr>
            <w:tcW w:w="6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5E481" w14:textId="77777777" w:rsidR="003850AB" w:rsidRPr="003850AB" w:rsidRDefault="003850AB" w:rsidP="003850AB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3850AB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湿真密度 （g/ml）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C1F19" w14:textId="77777777" w:rsidR="003850AB" w:rsidRPr="003850AB" w:rsidRDefault="003850AB" w:rsidP="003850AB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3850AB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:1.14-1.20</w:t>
            </w:r>
          </w:p>
        </w:tc>
      </w:tr>
      <w:tr w:rsidR="003850AB" w:rsidRPr="003850AB" w14:paraId="7DE7C892" w14:textId="77777777" w:rsidTr="003850AB">
        <w:trPr>
          <w:trHeight w:val="330"/>
        </w:trPr>
        <w:tc>
          <w:tcPr>
            <w:tcW w:w="63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C54C3" w14:textId="77777777" w:rsidR="003850AB" w:rsidRPr="003850AB" w:rsidRDefault="003850AB" w:rsidP="003850AB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3850AB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粒度 （%）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CA5F7" w14:textId="77777777" w:rsidR="003850AB" w:rsidRPr="003850AB" w:rsidRDefault="003850AB" w:rsidP="003850AB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3850AB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:(0.315-1.250mm)≥95</w:t>
            </w:r>
          </w:p>
        </w:tc>
      </w:tr>
      <w:tr w:rsidR="003850AB" w:rsidRPr="003850AB" w14:paraId="779903F8" w14:textId="77777777" w:rsidTr="003850AB">
        <w:trPr>
          <w:trHeight w:val="330"/>
        </w:trPr>
        <w:tc>
          <w:tcPr>
            <w:tcW w:w="63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6930F" w14:textId="77777777" w:rsidR="003850AB" w:rsidRPr="003850AB" w:rsidRDefault="003850AB" w:rsidP="003850AB">
            <w:pPr>
              <w:widowControl/>
              <w:autoSpaceDE/>
              <w:autoSpaceDN/>
              <w:rPr>
                <w:rFonts w:ascii="微软雅黑" w:eastAsia="微软雅黑" w:hAnsi="微软雅黑" w:cs="宋体"/>
                <w:color w:val="000000"/>
                <w:sz w:val="20"/>
                <w:szCs w:val="20"/>
                <w:lang w:val="en-US" w:bidi="ar-SA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47067" w14:textId="77777777" w:rsidR="003850AB" w:rsidRPr="003850AB" w:rsidRDefault="003850AB" w:rsidP="003850AB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3850AB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:(&lt;0.315mm) ≤1</w:t>
            </w:r>
          </w:p>
        </w:tc>
      </w:tr>
      <w:tr w:rsidR="003850AB" w:rsidRPr="003850AB" w14:paraId="0FEF56C2" w14:textId="77777777" w:rsidTr="003850AB">
        <w:trPr>
          <w:trHeight w:val="330"/>
        </w:trPr>
        <w:tc>
          <w:tcPr>
            <w:tcW w:w="6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3A3828" w14:textId="77777777" w:rsidR="003850AB" w:rsidRPr="003850AB" w:rsidRDefault="003850AB" w:rsidP="003850AB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3850AB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有效粒径 mm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92223" w14:textId="77777777" w:rsidR="003850AB" w:rsidRPr="003850AB" w:rsidRDefault="003850AB" w:rsidP="003850AB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3850AB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:0.40-0.70</w:t>
            </w:r>
          </w:p>
        </w:tc>
      </w:tr>
      <w:tr w:rsidR="003850AB" w:rsidRPr="003850AB" w14:paraId="02CB2D4D" w14:textId="77777777" w:rsidTr="003850AB">
        <w:trPr>
          <w:trHeight w:val="330"/>
        </w:trPr>
        <w:tc>
          <w:tcPr>
            <w:tcW w:w="6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0133C" w14:textId="77777777" w:rsidR="003850AB" w:rsidRPr="003850AB" w:rsidRDefault="003850AB" w:rsidP="003850AB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3850AB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均</w:t>
            </w:r>
            <w:proofErr w:type="gramStart"/>
            <w:r w:rsidRPr="003850AB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一</w:t>
            </w:r>
            <w:proofErr w:type="gramEnd"/>
            <w:r w:rsidRPr="003850AB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系数 ≤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EDEEF" w14:textId="77777777" w:rsidR="003850AB" w:rsidRPr="003850AB" w:rsidRDefault="003850AB" w:rsidP="003850AB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3850AB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:1.6</w:t>
            </w:r>
          </w:p>
        </w:tc>
      </w:tr>
      <w:tr w:rsidR="003850AB" w:rsidRPr="003850AB" w14:paraId="1A94D638" w14:textId="77777777" w:rsidTr="003850AB">
        <w:trPr>
          <w:trHeight w:val="330"/>
        </w:trPr>
        <w:tc>
          <w:tcPr>
            <w:tcW w:w="6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59879" w14:textId="77777777" w:rsidR="003850AB" w:rsidRPr="003850AB" w:rsidRDefault="003850AB" w:rsidP="003850AB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proofErr w:type="gramStart"/>
            <w:r w:rsidRPr="003850AB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渗</w:t>
            </w:r>
            <w:proofErr w:type="gramEnd"/>
            <w:r w:rsidRPr="003850AB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磨圆球率 （%） ≥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727F6" w14:textId="77777777" w:rsidR="003850AB" w:rsidRPr="003850AB" w:rsidRDefault="003850AB" w:rsidP="003850AB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3850AB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:95</w:t>
            </w:r>
          </w:p>
        </w:tc>
      </w:tr>
      <w:tr w:rsidR="003850AB" w:rsidRPr="003850AB" w14:paraId="09CBEE32" w14:textId="77777777" w:rsidTr="003850AB">
        <w:trPr>
          <w:trHeight w:val="330"/>
        </w:trPr>
        <w:tc>
          <w:tcPr>
            <w:tcW w:w="6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AF19E" w14:textId="77777777" w:rsidR="003850AB" w:rsidRPr="003850AB" w:rsidRDefault="003850AB" w:rsidP="003850AB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3850AB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转型膨胀率（</w:t>
            </w:r>
            <w:proofErr w:type="gramStart"/>
            <w:r w:rsidRPr="003850AB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氢型转钠</w:t>
            </w:r>
            <w:proofErr w:type="gramEnd"/>
            <w:r w:rsidRPr="003850AB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型）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41AFC" w14:textId="77777777" w:rsidR="003850AB" w:rsidRPr="003850AB" w:rsidRDefault="003850AB" w:rsidP="003850AB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3850AB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:≤70</w:t>
            </w:r>
          </w:p>
        </w:tc>
      </w:tr>
      <w:tr w:rsidR="003850AB" w:rsidRPr="003850AB" w14:paraId="142B3312" w14:textId="77777777" w:rsidTr="003850AB">
        <w:trPr>
          <w:trHeight w:val="330"/>
        </w:trPr>
        <w:tc>
          <w:tcPr>
            <w:tcW w:w="6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DB3EE" w14:textId="77777777" w:rsidR="003850AB" w:rsidRPr="003850AB" w:rsidRDefault="003850AB" w:rsidP="003850AB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proofErr w:type="gramStart"/>
            <w:r w:rsidRPr="003850AB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氢型率</w:t>
            </w:r>
            <w:proofErr w:type="gramEnd"/>
            <w:r w:rsidRPr="003850AB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（%）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C9209" w14:textId="77777777" w:rsidR="003850AB" w:rsidRPr="003850AB" w:rsidRDefault="003850AB" w:rsidP="003850AB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3850AB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:≥98</w:t>
            </w:r>
          </w:p>
        </w:tc>
      </w:tr>
      <w:tr w:rsidR="003850AB" w:rsidRPr="003850AB" w14:paraId="76E551F9" w14:textId="77777777" w:rsidTr="003850AB">
        <w:trPr>
          <w:trHeight w:val="330"/>
        </w:trPr>
        <w:tc>
          <w:tcPr>
            <w:tcW w:w="6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2FE2C" w14:textId="77777777" w:rsidR="003850AB" w:rsidRPr="003850AB" w:rsidRDefault="003850AB" w:rsidP="003850AB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3850AB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外观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DC683" w14:textId="77777777" w:rsidR="003850AB" w:rsidRPr="003850AB" w:rsidRDefault="003850AB" w:rsidP="003850AB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3850AB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:乳白色或浅黄色不透明球状颗粒</w:t>
            </w:r>
          </w:p>
        </w:tc>
      </w:tr>
      <w:tr w:rsidR="003850AB" w:rsidRPr="003850AB" w14:paraId="6BD4A394" w14:textId="77777777" w:rsidTr="003850AB">
        <w:trPr>
          <w:trHeight w:val="330"/>
        </w:trPr>
        <w:tc>
          <w:tcPr>
            <w:tcW w:w="6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6BB1D" w14:textId="77777777" w:rsidR="003850AB" w:rsidRPr="003850AB" w:rsidRDefault="003850AB" w:rsidP="003850AB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3850AB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出厂型式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52978" w14:textId="77777777" w:rsidR="003850AB" w:rsidRPr="003850AB" w:rsidRDefault="003850AB" w:rsidP="003850AB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3850AB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:H</w:t>
            </w:r>
          </w:p>
        </w:tc>
      </w:tr>
      <w:tr w:rsidR="003850AB" w:rsidRPr="003850AB" w14:paraId="128FE9CC" w14:textId="77777777" w:rsidTr="003850AB">
        <w:trPr>
          <w:trHeight w:val="330"/>
        </w:trPr>
        <w:tc>
          <w:tcPr>
            <w:tcW w:w="6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44D70" w14:textId="77777777" w:rsidR="003850AB" w:rsidRPr="003850AB" w:rsidRDefault="003850AB" w:rsidP="003850AB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3850AB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用途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BB872" w14:textId="77777777" w:rsidR="003850AB" w:rsidRPr="003850AB" w:rsidRDefault="003850AB" w:rsidP="003850AB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3850AB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:通用</w:t>
            </w:r>
          </w:p>
        </w:tc>
      </w:tr>
      <w:tr w:rsidR="003850AB" w:rsidRPr="003850AB" w14:paraId="3DA65558" w14:textId="77777777" w:rsidTr="003850AB">
        <w:trPr>
          <w:trHeight w:val="330"/>
        </w:trPr>
        <w:tc>
          <w:tcPr>
            <w:tcW w:w="63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8FEAB" w14:textId="77777777" w:rsidR="003850AB" w:rsidRPr="003850AB" w:rsidRDefault="003850AB" w:rsidP="003850AB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3850AB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功能基团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EAB82" w14:textId="77777777" w:rsidR="003850AB" w:rsidRPr="003850AB" w:rsidRDefault="003850AB" w:rsidP="003850AB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3850AB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:—COOH</w:t>
            </w:r>
          </w:p>
        </w:tc>
      </w:tr>
    </w:tbl>
    <w:p w14:paraId="29E09AA9" w14:textId="77777777" w:rsidR="00545F07" w:rsidRPr="00995D91" w:rsidRDefault="00545F07">
      <w:pPr>
        <w:pStyle w:val="a3"/>
        <w:rPr>
          <w:rFonts w:ascii="微软雅黑" w:eastAsia="微软雅黑" w:hAnsi="微软雅黑"/>
          <w:b/>
          <w:bCs/>
          <w:sz w:val="20"/>
          <w:lang w:val="en-US"/>
        </w:rPr>
      </w:pPr>
    </w:p>
    <w:tbl>
      <w:tblPr>
        <w:tblW w:w="10065" w:type="dxa"/>
        <w:tblInd w:w="108" w:type="dxa"/>
        <w:tblLook w:val="04A0" w:firstRow="1" w:lastRow="0" w:firstColumn="1" w:lastColumn="0" w:noHBand="0" w:noVBand="1"/>
      </w:tblPr>
      <w:tblGrid>
        <w:gridCol w:w="1701"/>
        <w:gridCol w:w="4678"/>
        <w:gridCol w:w="3686"/>
      </w:tblGrid>
      <w:tr w:rsidR="007C5BBC" w:rsidRPr="007C5BBC" w14:paraId="64CF9AC2" w14:textId="77777777" w:rsidTr="002D03E6">
        <w:trPr>
          <w:trHeight w:val="330"/>
        </w:trPr>
        <w:tc>
          <w:tcPr>
            <w:tcW w:w="1006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59BA8D67" w14:textId="0880134B" w:rsidR="007C5BBC" w:rsidRPr="007C5BBC" w:rsidRDefault="007C5BBC" w:rsidP="007C5BBC">
            <w:pPr>
              <w:widowControl/>
              <w:autoSpaceDE/>
              <w:autoSpaceDN/>
              <w:rPr>
                <w:rFonts w:ascii="微软雅黑" w:eastAsia="微软雅黑" w:hAnsi="微软雅黑" w:cs="宋体"/>
                <w:b/>
                <w:bCs/>
                <w:color w:val="000000"/>
                <w:sz w:val="20"/>
                <w:szCs w:val="20"/>
                <w:lang w:val="en-US" w:bidi="ar-SA"/>
              </w:rPr>
            </w:pPr>
            <w:r w:rsidRPr="007C5BBC">
              <w:rPr>
                <w:rFonts w:ascii="微软雅黑" w:eastAsia="微软雅黑" w:hAnsi="微软雅黑" w:cs="宋体" w:hint="eastAsia"/>
                <w:b/>
                <w:bCs/>
                <w:color w:val="000000"/>
                <w:sz w:val="20"/>
                <w:szCs w:val="20"/>
                <w:lang w:val="en-US" w:bidi="ar-SA"/>
              </w:rPr>
              <w:t>TYPICAL OPERATING CHARACTERISTICS –</w:t>
            </w:r>
            <w:proofErr w:type="spellStart"/>
            <w:r w:rsidRPr="007C5BBC">
              <w:rPr>
                <w:rFonts w:ascii="微软雅黑" w:eastAsia="微软雅黑" w:hAnsi="微软雅黑" w:cs="宋体" w:hint="eastAsia"/>
                <w:b/>
                <w:bCs/>
                <w:color w:val="FF0000"/>
                <w:sz w:val="20"/>
                <w:szCs w:val="20"/>
                <w:lang w:val="en-US" w:bidi="ar-SA"/>
              </w:rPr>
              <w:t>Tulsimer</w:t>
            </w:r>
            <w:proofErr w:type="spellEnd"/>
            <w:r w:rsidRPr="007C5BBC">
              <w:rPr>
                <w:rFonts w:ascii="微软雅黑" w:eastAsia="微软雅黑" w:hAnsi="微软雅黑" w:cs="宋体" w:hint="eastAsia"/>
                <w:b/>
                <w:bCs/>
                <w:color w:val="FF0000"/>
                <w:sz w:val="20"/>
                <w:szCs w:val="20"/>
                <w:lang w:val="en-US" w:bidi="ar-SA"/>
              </w:rPr>
              <w:t xml:space="preserve"> ®</w:t>
            </w:r>
            <w:r w:rsidRPr="007C5BBC">
              <w:rPr>
                <w:rFonts w:ascii="微软雅黑" w:eastAsia="微软雅黑" w:hAnsi="微软雅黑" w:cs="宋体" w:hint="eastAsia"/>
                <w:b/>
                <w:bCs/>
                <w:color w:val="000000"/>
                <w:sz w:val="20"/>
                <w:szCs w:val="20"/>
                <w:lang w:val="en-US" w:bidi="ar-SA"/>
              </w:rPr>
              <w:t xml:space="preserve"> </w:t>
            </w:r>
            <w:r w:rsidR="00BA6FF1" w:rsidRPr="00BA6FF1">
              <w:rPr>
                <w:rFonts w:ascii="微软雅黑" w:eastAsia="微软雅黑" w:hAnsi="微软雅黑" w:cs="宋体"/>
                <w:b/>
                <w:bCs/>
                <w:color w:val="000000"/>
                <w:sz w:val="20"/>
                <w:szCs w:val="20"/>
                <w:lang w:val="en-US" w:bidi="ar-SA"/>
              </w:rPr>
              <w:t>CXO-5 MP</w:t>
            </w:r>
            <w:r w:rsidRPr="007C5BBC">
              <w:rPr>
                <w:rFonts w:ascii="微软雅黑" w:eastAsia="微软雅黑" w:hAnsi="微软雅黑" w:cs="宋体" w:hint="eastAsia"/>
                <w:b/>
                <w:bCs/>
                <w:color w:val="000000"/>
                <w:sz w:val="20"/>
                <w:szCs w:val="20"/>
                <w:lang w:val="en-US" w:bidi="ar-SA"/>
              </w:rPr>
              <w:t xml:space="preserve"> /操作条件</w:t>
            </w:r>
          </w:p>
        </w:tc>
      </w:tr>
      <w:tr w:rsidR="007C5BBC" w:rsidRPr="007C5BBC" w14:paraId="16DEC932" w14:textId="77777777" w:rsidTr="005D26D3">
        <w:trPr>
          <w:trHeight w:val="330"/>
        </w:trPr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0E55D" w14:textId="77777777" w:rsidR="007C5BBC" w:rsidRPr="007C5BBC" w:rsidRDefault="007C5BBC" w:rsidP="007C5BBC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7C5BBC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PH值范围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BCEF2" w14:textId="097C8593" w:rsidR="007C5BBC" w:rsidRPr="007C5BBC" w:rsidRDefault="002D03E6" w:rsidP="007C5BBC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>
              <w:rPr>
                <w:rFonts w:ascii="微软雅黑" w:eastAsia="微软雅黑" w:hAnsi="微软雅黑" w:cs="宋体"/>
                <w:color w:val="000000"/>
                <w:sz w:val="20"/>
                <w:szCs w:val="20"/>
                <w:lang w:val="en-US" w:bidi="ar-SA"/>
              </w:rPr>
              <w:t>:</w:t>
            </w:r>
            <w:r w:rsidR="007C5BBC" w:rsidRPr="007C5BBC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4-14</w:t>
            </w:r>
          </w:p>
        </w:tc>
      </w:tr>
      <w:tr w:rsidR="007C5BBC" w:rsidRPr="007C5BBC" w14:paraId="3C30FC8C" w14:textId="77777777" w:rsidTr="005D26D3">
        <w:trPr>
          <w:trHeight w:val="330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94E3D" w14:textId="77777777" w:rsidR="007C5BBC" w:rsidRPr="007C5BBC" w:rsidRDefault="007C5BBC" w:rsidP="002D03E6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7C5BBC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最高使用温度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9B7A83" w14:textId="77777777" w:rsidR="007C5BBC" w:rsidRPr="007C5BBC" w:rsidRDefault="007C5BBC" w:rsidP="007C5BBC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proofErr w:type="gramStart"/>
            <w:r w:rsidRPr="007C5BBC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氢型</w:t>
            </w:r>
            <w:proofErr w:type="gramEnd"/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7D347" w14:textId="3B23DF7D" w:rsidR="007C5BBC" w:rsidRPr="007C5BBC" w:rsidRDefault="002D03E6" w:rsidP="007C5BBC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>
              <w:rPr>
                <w:rFonts w:ascii="微软雅黑" w:eastAsia="微软雅黑" w:hAnsi="微软雅黑" w:cs="宋体"/>
                <w:color w:val="000000"/>
                <w:sz w:val="20"/>
                <w:szCs w:val="20"/>
                <w:lang w:val="en-US" w:bidi="ar-SA"/>
              </w:rPr>
              <w:t>:</w:t>
            </w:r>
            <w:r w:rsidR="007C5BBC" w:rsidRPr="007C5BBC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≤100℃</w:t>
            </w:r>
          </w:p>
        </w:tc>
      </w:tr>
      <w:tr w:rsidR="007C5BBC" w:rsidRPr="007C5BBC" w14:paraId="454E4E8B" w14:textId="77777777" w:rsidTr="005D26D3">
        <w:trPr>
          <w:trHeight w:val="330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5551B7" w14:textId="77777777" w:rsidR="007C5BBC" w:rsidRPr="007C5BBC" w:rsidRDefault="007C5BBC" w:rsidP="007C5BBC">
            <w:pPr>
              <w:widowControl/>
              <w:autoSpaceDE/>
              <w:autoSpaceDN/>
              <w:rPr>
                <w:rFonts w:ascii="微软雅黑" w:eastAsia="微软雅黑" w:hAnsi="微软雅黑" w:cs="宋体"/>
                <w:color w:val="000000"/>
                <w:sz w:val="20"/>
                <w:szCs w:val="20"/>
                <w:lang w:val="en-US" w:bidi="ar-SA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C9E90" w14:textId="77777777" w:rsidR="007C5BBC" w:rsidRPr="007C5BBC" w:rsidRDefault="007C5BBC" w:rsidP="007C5BBC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7C5BBC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钠型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BE649" w14:textId="6A4187FD" w:rsidR="007C5BBC" w:rsidRPr="007C5BBC" w:rsidRDefault="002D03E6" w:rsidP="007C5BBC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>
              <w:rPr>
                <w:rFonts w:ascii="微软雅黑" w:eastAsia="微软雅黑" w:hAnsi="微软雅黑" w:cs="宋体"/>
                <w:color w:val="000000"/>
                <w:sz w:val="20"/>
                <w:szCs w:val="20"/>
                <w:lang w:val="en-US" w:bidi="ar-SA"/>
              </w:rPr>
              <w:t>:</w:t>
            </w:r>
            <w:r w:rsidR="007C5BBC" w:rsidRPr="007C5BBC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≤100℃</w:t>
            </w:r>
          </w:p>
        </w:tc>
      </w:tr>
      <w:tr w:rsidR="007C5BBC" w:rsidRPr="007C5BBC" w14:paraId="5983CAD5" w14:textId="77777777" w:rsidTr="005D26D3">
        <w:trPr>
          <w:trHeight w:val="330"/>
        </w:trPr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80409" w14:textId="77777777" w:rsidR="007C5BBC" w:rsidRPr="007C5BBC" w:rsidRDefault="007C5BBC" w:rsidP="007C5BBC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7C5BBC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型变膨胀率%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FA96E" w14:textId="6F0ADCFC" w:rsidR="007C5BBC" w:rsidRPr="007C5BBC" w:rsidRDefault="002D03E6" w:rsidP="007C5BBC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>
              <w:rPr>
                <w:rFonts w:ascii="微软雅黑" w:eastAsia="微软雅黑" w:hAnsi="微软雅黑" w:cs="宋体"/>
                <w:color w:val="000000"/>
                <w:sz w:val="20"/>
                <w:szCs w:val="20"/>
                <w:lang w:val="en-US" w:bidi="ar-SA"/>
              </w:rPr>
              <w:t>:</w:t>
            </w:r>
            <w:r w:rsidR="007C5BBC" w:rsidRPr="007C5BBC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（H+→Na+）≤70</w:t>
            </w:r>
          </w:p>
        </w:tc>
      </w:tr>
      <w:tr w:rsidR="007C5BBC" w:rsidRPr="007C5BBC" w14:paraId="547214FF" w14:textId="77777777" w:rsidTr="005D26D3">
        <w:trPr>
          <w:trHeight w:val="330"/>
        </w:trPr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94078" w14:textId="77777777" w:rsidR="007C5BBC" w:rsidRPr="007C5BBC" w:rsidRDefault="007C5BBC" w:rsidP="007C5BBC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7C5BBC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工作交换容量 25℃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B156E" w14:textId="0ECC94DA" w:rsidR="007C5BBC" w:rsidRPr="007C5BBC" w:rsidRDefault="002D03E6" w:rsidP="007C5BBC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>
              <w:rPr>
                <w:rFonts w:ascii="微软雅黑" w:eastAsia="微软雅黑" w:hAnsi="微软雅黑" w:cs="宋体"/>
                <w:color w:val="000000"/>
                <w:sz w:val="20"/>
                <w:szCs w:val="20"/>
                <w:lang w:val="en-US" w:bidi="ar-SA"/>
              </w:rPr>
              <w:t>:</w:t>
            </w:r>
            <w:r w:rsidR="007C5BBC" w:rsidRPr="007C5BBC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≥2000mmol/l</w:t>
            </w:r>
          </w:p>
        </w:tc>
      </w:tr>
      <w:tr w:rsidR="007C5BBC" w:rsidRPr="007C5BBC" w14:paraId="5996F12C" w14:textId="77777777" w:rsidTr="005D26D3">
        <w:trPr>
          <w:trHeight w:val="33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C542D" w14:textId="77777777" w:rsidR="007C5BBC" w:rsidRPr="007C5BBC" w:rsidRDefault="007C5BBC" w:rsidP="007C5BBC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7C5BBC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再生液浓度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61E83" w14:textId="77777777" w:rsidR="007C5BBC" w:rsidRPr="007C5BBC" w:rsidRDefault="007C5BBC" w:rsidP="007C5BBC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7C5BBC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HCl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D4B1A" w14:textId="597738D9" w:rsidR="007C5BBC" w:rsidRPr="007C5BBC" w:rsidRDefault="002D03E6" w:rsidP="007C5BBC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>
              <w:rPr>
                <w:rFonts w:ascii="微软雅黑" w:eastAsia="微软雅黑" w:hAnsi="微软雅黑" w:cs="宋体"/>
                <w:color w:val="000000"/>
                <w:sz w:val="20"/>
                <w:szCs w:val="20"/>
                <w:lang w:val="en-US" w:bidi="ar-SA"/>
              </w:rPr>
              <w:t>:</w:t>
            </w:r>
            <w:r w:rsidR="007C5BBC" w:rsidRPr="007C5BBC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3-5%</w:t>
            </w:r>
          </w:p>
        </w:tc>
      </w:tr>
      <w:tr w:rsidR="007C5BBC" w:rsidRPr="007C5BBC" w14:paraId="42960DB9" w14:textId="77777777" w:rsidTr="005D26D3">
        <w:trPr>
          <w:trHeight w:val="330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EFED4" w14:textId="77777777" w:rsidR="007C5BBC" w:rsidRPr="007C5BBC" w:rsidRDefault="007C5BBC" w:rsidP="007C5BBC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7C5BBC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再生液用量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72B652" w14:textId="77777777" w:rsidR="007C5BBC" w:rsidRPr="007C5BBC" w:rsidRDefault="007C5BBC" w:rsidP="007C5BBC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7C5BBC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HCl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9678B" w14:textId="4DCCCBE0" w:rsidR="007C5BBC" w:rsidRPr="007C5BBC" w:rsidRDefault="002D03E6" w:rsidP="007C5BBC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>
              <w:rPr>
                <w:rFonts w:ascii="微软雅黑" w:eastAsia="微软雅黑" w:hAnsi="微软雅黑" w:cs="宋体"/>
                <w:color w:val="000000"/>
                <w:sz w:val="20"/>
                <w:szCs w:val="20"/>
                <w:lang w:val="en-US" w:bidi="ar-SA"/>
              </w:rPr>
              <w:t>:</w:t>
            </w:r>
            <w:r w:rsidR="007C5BBC" w:rsidRPr="007C5BBC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再生液体积：树脂体积=2:1</w:t>
            </w:r>
          </w:p>
        </w:tc>
      </w:tr>
      <w:tr w:rsidR="007C5BBC" w:rsidRPr="007C5BBC" w14:paraId="51945ADA" w14:textId="77777777" w:rsidTr="005D26D3">
        <w:trPr>
          <w:trHeight w:val="330"/>
        </w:trPr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93DF6" w14:textId="77777777" w:rsidR="007C5BBC" w:rsidRPr="007C5BBC" w:rsidRDefault="007C5BBC" w:rsidP="007C5BBC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7C5BBC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再生液温度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AD258" w14:textId="44B6318F" w:rsidR="007C5BBC" w:rsidRPr="007C5BBC" w:rsidRDefault="002D03E6" w:rsidP="007C5BBC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>
              <w:rPr>
                <w:rFonts w:ascii="微软雅黑" w:eastAsia="微软雅黑" w:hAnsi="微软雅黑" w:cs="宋体"/>
                <w:color w:val="000000"/>
                <w:sz w:val="20"/>
                <w:szCs w:val="20"/>
                <w:lang w:val="en-US" w:bidi="ar-SA"/>
              </w:rPr>
              <w:t>:</w:t>
            </w:r>
            <w:r w:rsidR="007C5BBC" w:rsidRPr="007C5BBC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常温</w:t>
            </w:r>
          </w:p>
        </w:tc>
      </w:tr>
      <w:tr w:rsidR="007C5BBC" w:rsidRPr="007C5BBC" w14:paraId="4D2F09B4" w14:textId="77777777" w:rsidTr="005D26D3">
        <w:trPr>
          <w:trHeight w:val="330"/>
        </w:trPr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E31B7" w14:textId="77777777" w:rsidR="007C5BBC" w:rsidRPr="007C5BBC" w:rsidRDefault="007C5BBC" w:rsidP="007C5BBC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7C5BBC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再生液流速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60F1F" w14:textId="1C9804FB" w:rsidR="007C5BBC" w:rsidRPr="007C5BBC" w:rsidRDefault="002D03E6" w:rsidP="007C5BBC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>
              <w:rPr>
                <w:rFonts w:ascii="微软雅黑" w:eastAsia="微软雅黑" w:hAnsi="微软雅黑" w:cs="宋体"/>
                <w:color w:val="000000"/>
                <w:sz w:val="20"/>
                <w:szCs w:val="20"/>
                <w:lang w:val="en-US" w:bidi="ar-SA"/>
              </w:rPr>
              <w:t>:</w:t>
            </w:r>
            <w:r w:rsidR="007C5BBC" w:rsidRPr="007C5BBC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3-5米/小时</w:t>
            </w:r>
          </w:p>
        </w:tc>
      </w:tr>
      <w:tr w:rsidR="007C5BBC" w:rsidRPr="007C5BBC" w14:paraId="341DC9C3" w14:textId="77777777" w:rsidTr="005D26D3">
        <w:trPr>
          <w:trHeight w:val="330"/>
        </w:trPr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41888" w14:textId="77777777" w:rsidR="007C5BBC" w:rsidRPr="007C5BBC" w:rsidRDefault="007C5BBC" w:rsidP="007C5BBC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7C5BBC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再生接触时间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DE096" w14:textId="0F03D659" w:rsidR="007C5BBC" w:rsidRPr="007C5BBC" w:rsidRDefault="002D03E6" w:rsidP="007C5BBC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>
              <w:rPr>
                <w:rFonts w:ascii="微软雅黑" w:eastAsia="微软雅黑" w:hAnsi="微软雅黑" w:cs="宋体"/>
                <w:color w:val="000000"/>
                <w:sz w:val="20"/>
                <w:szCs w:val="20"/>
                <w:lang w:val="en-US" w:bidi="ar-SA"/>
              </w:rPr>
              <w:t>:</w:t>
            </w:r>
            <w:r w:rsidR="007C5BBC" w:rsidRPr="007C5BBC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＞30min</w:t>
            </w:r>
          </w:p>
        </w:tc>
      </w:tr>
      <w:tr w:rsidR="007C5BBC" w:rsidRPr="007C5BBC" w14:paraId="4B3B2D24" w14:textId="77777777" w:rsidTr="005D26D3">
        <w:trPr>
          <w:trHeight w:val="330"/>
        </w:trPr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20DA3" w14:textId="77777777" w:rsidR="007C5BBC" w:rsidRPr="007C5BBC" w:rsidRDefault="007C5BBC" w:rsidP="007C5BBC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7C5BBC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lastRenderedPageBreak/>
              <w:t>置换流速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21137" w14:textId="2142BA8C" w:rsidR="007C5BBC" w:rsidRPr="007C5BBC" w:rsidRDefault="002D03E6" w:rsidP="007C5BBC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>
              <w:rPr>
                <w:rFonts w:ascii="微软雅黑" w:eastAsia="微软雅黑" w:hAnsi="微软雅黑" w:cs="宋体"/>
                <w:color w:val="000000"/>
                <w:sz w:val="20"/>
                <w:szCs w:val="20"/>
                <w:lang w:val="en-US" w:bidi="ar-SA"/>
              </w:rPr>
              <w:t>:</w:t>
            </w:r>
            <w:r w:rsidR="007C5BBC" w:rsidRPr="007C5BBC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3-5米/小时</w:t>
            </w:r>
          </w:p>
        </w:tc>
      </w:tr>
      <w:tr w:rsidR="007C5BBC" w:rsidRPr="007C5BBC" w14:paraId="1AFCA3A1" w14:textId="77777777" w:rsidTr="005D26D3">
        <w:trPr>
          <w:trHeight w:val="330"/>
        </w:trPr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FA6D4" w14:textId="77777777" w:rsidR="007C5BBC" w:rsidRPr="007C5BBC" w:rsidRDefault="007C5BBC" w:rsidP="007C5BBC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7C5BBC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正洗流速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FEA4E" w14:textId="17FB58C4" w:rsidR="007C5BBC" w:rsidRPr="007C5BBC" w:rsidRDefault="002D03E6" w:rsidP="007C5BBC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>
              <w:rPr>
                <w:rFonts w:ascii="微软雅黑" w:eastAsia="微软雅黑" w:hAnsi="微软雅黑" w:cs="宋体"/>
                <w:color w:val="000000"/>
                <w:sz w:val="20"/>
                <w:szCs w:val="20"/>
                <w:lang w:val="en-US" w:bidi="ar-SA"/>
              </w:rPr>
              <w:t>:</w:t>
            </w:r>
            <w:r w:rsidR="007C5BBC" w:rsidRPr="007C5BBC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10-20米/小时</w:t>
            </w:r>
          </w:p>
        </w:tc>
      </w:tr>
      <w:tr w:rsidR="007C5BBC" w:rsidRPr="007C5BBC" w14:paraId="58042FF2" w14:textId="77777777" w:rsidTr="005D26D3">
        <w:trPr>
          <w:trHeight w:val="330"/>
        </w:trPr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E238A" w14:textId="77777777" w:rsidR="007C5BBC" w:rsidRPr="007C5BBC" w:rsidRDefault="007C5BBC" w:rsidP="007C5BBC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7C5BBC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正洗时间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64CFC" w14:textId="20890AC2" w:rsidR="007C5BBC" w:rsidRPr="007C5BBC" w:rsidRDefault="002D03E6" w:rsidP="007C5BBC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>
              <w:rPr>
                <w:rFonts w:ascii="微软雅黑" w:eastAsia="微软雅黑" w:hAnsi="微软雅黑" w:cs="宋体"/>
                <w:color w:val="000000"/>
                <w:sz w:val="20"/>
                <w:szCs w:val="20"/>
                <w:lang w:val="en-US" w:bidi="ar-SA"/>
              </w:rPr>
              <w:t>:</w:t>
            </w:r>
            <w:r w:rsidR="007C5BBC" w:rsidRPr="007C5BBC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约30分钟</w:t>
            </w:r>
          </w:p>
        </w:tc>
      </w:tr>
      <w:tr w:rsidR="007C5BBC" w:rsidRPr="007C5BBC" w14:paraId="2C2138FD" w14:textId="77777777" w:rsidTr="005D26D3">
        <w:trPr>
          <w:trHeight w:val="330"/>
        </w:trPr>
        <w:tc>
          <w:tcPr>
            <w:tcW w:w="63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02CEF" w14:textId="77777777" w:rsidR="007C5BBC" w:rsidRPr="007C5BBC" w:rsidRDefault="007C5BBC" w:rsidP="007C5BBC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 w:rsidRPr="007C5BBC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运行流速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B89462" w14:textId="446E66C1" w:rsidR="007C5BBC" w:rsidRPr="007C5BBC" w:rsidRDefault="002D03E6" w:rsidP="007C5BBC">
            <w:pPr>
              <w:widowControl/>
              <w:autoSpaceDE/>
              <w:autoSpaceDN/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</w:pPr>
            <w:r>
              <w:rPr>
                <w:rFonts w:ascii="微软雅黑" w:eastAsia="微软雅黑" w:hAnsi="微软雅黑" w:cs="宋体"/>
                <w:color w:val="000000"/>
                <w:sz w:val="20"/>
                <w:szCs w:val="20"/>
                <w:lang w:val="en-US" w:bidi="ar-SA"/>
              </w:rPr>
              <w:t>:</w:t>
            </w:r>
            <w:r w:rsidR="007C5BBC" w:rsidRPr="007C5BBC">
              <w:rPr>
                <w:rFonts w:ascii="微软雅黑" w:eastAsia="微软雅黑" w:hAnsi="微软雅黑" w:cs="宋体" w:hint="eastAsia"/>
                <w:color w:val="000000"/>
                <w:sz w:val="20"/>
                <w:szCs w:val="20"/>
                <w:lang w:val="en-US" w:bidi="ar-SA"/>
              </w:rPr>
              <w:t>10-40米/小时</w:t>
            </w:r>
          </w:p>
        </w:tc>
      </w:tr>
    </w:tbl>
    <w:p w14:paraId="0BE31736" w14:textId="77777777" w:rsidR="009A79D6" w:rsidRPr="007C5BBC" w:rsidRDefault="009A79D6">
      <w:pPr>
        <w:pStyle w:val="a3"/>
        <w:rPr>
          <w:rFonts w:ascii="微软雅黑" w:eastAsia="微软雅黑" w:hAnsi="微软雅黑"/>
          <w:sz w:val="20"/>
          <w:lang w:val="en-US"/>
        </w:rPr>
      </w:pPr>
    </w:p>
    <w:p w14:paraId="4F60FA8B" w14:textId="6E84A9B9" w:rsidR="009A79D6" w:rsidRPr="007C5BBC" w:rsidRDefault="009A79D6" w:rsidP="009A79D6">
      <w:pPr>
        <w:tabs>
          <w:tab w:val="left" w:pos="10094"/>
        </w:tabs>
        <w:spacing w:before="67"/>
        <w:ind w:left="171"/>
        <w:rPr>
          <w:rFonts w:ascii="微软雅黑" w:eastAsia="微软雅黑" w:hAnsi="微软雅黑"/>
          <w:b/>
          <w:sz w:val="20"/>
          <w:szCs w:val="20"/>
        </w:rPr>
      </w:pPr>
      <w:r w:rsidRPr="007C5BBC">
        <w:rPr>
          <w:rFonts w:ascii="微软雅黑" w:eastAsia="微软雅黑" w:hAnsi="微软雅黑"/>
          <w:b/>
          <w:spacing w:val="-26"/>
          <w:sz w:val="20"/>
          <w:szCs w:val="20"/>
          <w:shd w:val="clear" w:color="auto" w:fill="A6A6A6"/>
        </w:rPr>
        <w:t xml:space="preserve"> </w:t>
      </w:r>
      <w:r w:rsidRPr="007C5BBC">
        <w:rPr>
          <w:rFonts w:ascii="微软雅黑" w:eastAsia="微软雅黑" w:hAnsi="微软雅黑"/>
          <w:b/>
          <w:sz w:val="20"/>
          <w:szCs w:val="20"/>
          <w:shd w:val="clear" w:color="auto" w:fill="A6A6A6"/>
        </w:rPr>
        <w:t>TESTING</w:t>
      </w:r>
      <w:r w:rsidRPr="007C5BBC">
        <w:rPr>
          <w:rFonts w:ascii="微软雅黑" w:eastAsia="微软雅黑" w:hAnsi="微软雅黑"/>
          <w:b/>
          <w:spacing w:val="-2"/>
          <w:sz w:val="20"/>
          <w:szCs w:val="20"/>
          <w:shd w:val="clear" w:color="auto" w:fill="A6A6A6"/>
        </w:rPr>
        <w:t xml:space="preserve"> </w:t>
      </w:r>
      <w:r w:rsidRPr="007C5BBC">
        <w:rPr>
          <w:rFonts w:ascii="微软雅黑" w:eastAsia="微软雅黑" w:hAnsi="微软雅黑"/>
          <w:b/>
          <w:sz w:val="20"/>
          <w:szCs w:val="20"/>
          <w:shd w:val="clear" w:color="auto" w:fill="A6A6A6"/>
        </w:rPr>
        <w:t>/</w:t>
      </w:r>
      <w:r w:rsidRPr="007C5BBC">
        <w:rPr>
          <w:rFonts w:ascii="微软雅黑" w:eastAsia="微软雅黑" w:hAnsi="微软雅黑"/>
          <w:b/>
          <w:spacing w:val="-4"/>
          <w:sz w:val="20"/>
          <w:szCs w:val="20"/>
          <w:shd w:val="clear" w:color="auto" w:fill="A6A6A6"/>
        </w:rPr>
        <w:t xml:space="preserve"> </w:t>
      </w:r>
      <w:r w:rsidR="00F17BB5" w:rsidRPr="007C5BBC">
        <w:rPr>
          <w:rFonts w:ascii="微软雅黑" w:eastAsia="微软雅黑" w:hAnsi="微软雅黑" w:hint="eastAsia"/>
          <w:b/>
          <w:sz w:val="20"/>
          <w:szCs w:val="20"/>
          <w:shd w:val="clear" w:color="auto" w:fill="A6A6A6"/>
        </w:rPr>
        <w:t>预处理及再生方法</w:t>
      </w:r>
      <w:r w:rsidRPr="007C5BBC">
        <w:rPr>
          <w:rFonts w:ascii="微软雅黑" w:eastAsia="微软雅黑" w:hAnsi="微软雅黑" w:hint="eastAsia"/>
          <w:b/>
          <w:sz w:val="20"/>
          <w:szCs w:val="20"/>
          <w:shd w:val="clear" w:color="auto" w:fill="A6A6A6"/>
        </w:rPr>
        <w:tab/>
      </w:r>
    </w:p>
    <w:p w14:paraId="0BA2C063" w14:textId="289AF154" w:rsidR="00F17BB5" w:rsidRPr="007C5BBC" w:rsidRDefault="00F17BB5" w:rsidP="00BB042C">
      <w:pPr>
        <w:pStyle w:val="a3"/>
        <w:spacing w:before="12" w:line="276" w:lineRule="auto"/>
        <w:rPr>
          <w:rFonts w:ascii="微软雅黑" w:eastAsia="微软雅黑" w:hAnsi="微软雅黑"/>
        </w:rPr>
      </w:pPr>
      <w:r w:rsidRPr="007C5BBC">
        <w:rPr>
          <w:rFonts w:ascii="微软雅黑" w:eastAsia="微软雅黑" w:hAnsi="微软雅黑" w:hint="eastAsia"/>
        </w:rPr>
        <w:t>一、预处理</w:t>
      </w:r>
    </w:p>
    <w:p w14:paraId="7DBB4F5B" w14:textId="77777777" w:rsidR="00F17BB5" w:rsidRPr="007C5BBC" w:rsidRDefault="00F17BB5" w:rsidP="00BB042C">
      <w:pPr>
        <w:pStyle w:val="a3"/>
        <w:spacing w:before="12" w:line="276" w:lineRule="auto"/>
        <w:rPr>
          <w:rFonts w:ascii="微软雅黑" w:eastAsia="微软雅黑" w:hAnsi="微软雅黑"/>
        </w:rPr>
      </w:pPr>
      <w:r w:rsidRPr="007C5BBC">
        <w:rPr>
          <w:rFonts w:ascii="微软雅黑" w:eastAsia="微软雅黑" w:hAnsi="微软雅黑"/>
        </w:rPr>
        <w:t xml:space="preserve">1.大反洗     </w:t>
      </w:r>
    </w:p>
    <w:p w14:paraId="15E05B82" w14:textId="77777777" w:rsidR="00F17BB5" w:rsidRPr="007C5BBC" w:rsidRDefault="00F17BB5" w:rsidP="00BB042C">
      <w:pPr>
        <w:pStyle w:val="a3"/>
        <w:spacing w:before="12" w:line="276" w:lineRule="auto"/>
        <w:rPr>
          <w:rFonts w:ascii="微软雅黑" w:eastAsia="微软雅黑" w:hAnsi="微软雅黑"/>
        </w:rPr>
      </w:pPr>
      <w:r w:rsidRPr="007C5BBC">
        <w:rPr>
          <w:rFonts w:ascii="微软雅黑" w:eastAsia="微软雅黑" w:hAnsi="微软雅黑" w:hint="eastAsia"/>
        </w:rPr>
        <w:t>将一定量离子交换树脂装入离子交换器，纯水从底部反洗树脂，要充分松动树脂层，洗至出水澄清、无色、无泡沫止，约</w:t>
      </w:r>
      <w:r w:rsidRPr="007C5BBC">
        <w:rPr>
          <w:rFonts w:ascii="微软雅黑" w:eastAsia="微软雅黑" w:hAnsi="微软雅黑"/>
        </w:rPr>
        <w:t>30－90分钟。</w:t>
      </w:r>
    </w:p>
    <w:p w14:paraId="5B235108" w14:textId="77777777" w:rsidR="00F17BB5" w:rsidRPr="007C5BBC" w:rsidRDefault="00F17BB5" w:rsidP="00BB042C">
      <w:pPr>
        <w:pStyle w:val="a3"/>
        <w:spacing w:before="12" w:line="276" w:lineRule="auto"/>
        <w:rPr>
          <w:rFonts w:ascii="微软雅黑" w:eastAsia="微软雅黑" w:hAnsi="微软雅黑"/>
        </w:rPr>
      </w:pPr>
      <w:r w:rsidRPr="007C5BBC">
        <w:rPr>
          <w:rFonts w:ascii="微软雅黑" w:eastAsia="微软雅黑" w:hAnsi="微软雅黑"/>
        </w:rPr>
        <w:t xml:space="preserve">2.盐酸处理 </w:t>
      </w:r>
    </w:p>
    <w:p w14:paraId="74E892B2" w14:textId="61ABA80A" w:rsidR="00F17BB5" w:rsidRPr="007C5BBC" w:rsidRDefault="00F17BB5" w:rsidP="00BB042C">
      <w:pPr>
        <w:pStyle w:val="a3"/>
        <w:spacing w:before="12" w:line="276" w:lineRule="auto"/>
        <w:rPr>
          <w:rFonts w:ascii="微软雅黑" w:eastAsia="微软雅黑" w:hAnsi="微软雅黑"/>
        </w:rPr>
      </w:pPr>
      <w:r w:rsidRPr="007C5BBC">
        <w:rPr>
          <w:rFonts w:ascii="微软雅黑" w:eastAsia="微软雅黑" w:hAnsi="微软雅黑"/>
        </w:rPr>
        <w:tab/>
      </w:r>
      <w:r w:rsidRPr="007C5BBC">
        <w:rPr>
          <w:rFonts w:ascii="微软雅黑" w:eastAsia="微软雅黑" w:hAnsi="微软雅黑"/>
        </w:rPr>
        <w:t>用2-5%的盐酸溶液一边向交换器内打一边排(</w:t>
      </w:r>
      <w:proofErr w:type="gramStart"/>
      <w:r w:rsidRPr="007C5BBC">
        <w:rPr>
          <w:rFonts w:ascii="微软雅黑" w:eastAsia="微软雅黑" w:hAnsi="微软雅黑"/>
        </w:rPr>
        <w:t>逆进或</w:t>
      </w:r>
      <w:proofErr w:type="gramEnd"/>
      <w:r w:rsidRPr="007C5BBC">
        <w:rPr>
          <w:rFonts w:ascii="微软雅黑" w:eastAsia="微软雅黑" w:hAnsi="微软雅黑"/>
        </w:rPr>
        <w:t>顺进)，控制流速2-4m/h，当排酸废液出酸时（用广泛试纸试发红）计时，再进30-60分钟后停止，，然后用纯水或软化水（反渗透产水也可）洗至PH试纸试PH值稳定为止。</w:t>
      </w:r>
    </w:p>
    <w:p w14:paraId="19509AFF" w14:textId="77777777" w:rsidR="00F17BB5" w:rsidRPr="007C5BBC" w:rsidRDefault="00F17BB5" w:rsidP="00BB042C">
      <w:pPr>
        <w:pStyle w:val="a3"/>
        <w:spacing w:before="12" w:line="276" w:lineRule="auto"/>
        <w:rPr>
          <w:rFonts w:ascii="微软雅黑" w:eastAsia="微软雅黑" w:hAnsi="微软雅黑"/>
        </w:rPr>
      </w:pPr>
      <w:r w:rsidRPr="007C5BBC">
        <w:rPr>
          <w:rFonts w:ascii="微软雅黑" w:eastAsia="微软雅黑" w:hAnsi="微软雅黑"/>
        </w:rPr>
        <w:t>3.NaOH转型</w:t>
      </w:r>
    </w:p>
    <w:p w14:paraId="4456E481" w14:textId="53F289C6" w:rsidR="00F17BB5" w:rsidRPr="007C5BBC" w:rsidRDefault="00F17BB5" w:rsidP="00BB042C">
      <w:pPr>
        <w:pStyle w:val="a3"/>
        <w:spacing w:before="12" w:line="276" w:lineRule="auto"/>
        <w:rPr>
          <w:rFonts w:ascii="微软雅黑" w:eastAsia="微软雅黑" w:hAnsi="微软雅黑"/>
        </w:rPr>
      </w:pPr>
      <w:r w:rsidRPr="007C5BBC">
        <w:rPr>
          <w:rFonts w:ascii="微软雅黑" w:eastAsia="微软雅黑" w:hAnsi="微软雅黑"/>
        </w:rPr>
        <w:t xml:space="preserve"> </w:t>
      </w:r>
      <w:r w:rsidRPr="007C5BBC">
        <w:rPr>
          <w:rFonts w:ascii="微软雅黑" w:eastAsia="微软雅黑" w:hAnsi="微软雅黑"/>
        </w:rPr>
        <w:tab/>
      </w:r>
      <w:r w:rsidRPr="007C5BBC">
        <w:rPr>
          <w:rFonts w:ascii="微软雅黑" w:eastAsia="微软雅黑" w:hAnsi="微软雅黑"/>
        </w:rPr>
        <w:t>用2-4%的NaOH溶液一边向交换器内打一边排(</w:t>
      </w:r>
      <w:proofErr w:type="gramStart"/>
      <w:r w:rsidRPr="007C5BBC">
        <w:rPr>
          <w:rFonts w:ascii="微软雅黑" w:eastAsia="微软雅黑" w:hAnsi="微软雅黑"/>
        </w:rPr>
        <w:t>逆进或</w:t>
      </w:r>
      <w:proofErr w:type="gramEnd"/>
      <w:r w:rsidRPr="007C5BBC">
        <w:rPr>
          <w:rFonts w:ascii="微软雅黑" w:eastAsia="微软雅黑" w:hAnsi="微软雅黑"/>
        </w:rPr>
        <w:t>顺进)，控制流速2-4m/h，当排碱废液出碱时（用广泛试纸试发黑）计时，再进30-60分钟停止，，然后用纯水或软化水（反渗透产水也可）</w:t>
      </w:r>
      <w:proofErr w:type="gramStart"/>
      <w:r w:rsidRPr="007C5BBC">
        <w:rPr>
          <w:rFonts w:ascii="微软雅黑" w:eastAsia="微软雅黑" w:hAnsi="微软雅黑"/>
        </w:rPr>
        <w:t>置换约</w:t>
      </w:r>
      <w:proofErr w:type="gramEnd"/>
      <w:r w:rsidRPr="007C5BBC">
        <w:rPr>
          <w:rFonts w:ascii="微软雅黑" w:eastAsia="微软雅黑" w:hAnsi="微软雅黑"/>
        </w:rPr>
        <w:t>60-90分钟或PH试纸</w:t>
      </w:r>
      <w:proofErr w:type="gramStart"/>
      <w:r w:rsidRPr="007C5BBC">
        <w:rPr>
          <w:rFonts w:ascii="微软雅黑" w:eastAsia="微软雅黑" w:hAnsi="微软雅黑"/>
        </w:rPr>
        <w:t>试稳定</w:t>
      </w:r>
      <w:proofErr w:type="gramEnd"/>
      <w:r w:rsidRPr="007C5BBC">
        <w:rPr>
          <w:rFonts w:ascii="微软雅黑" w:eastAsia="微软雅黑" w:hAnsi="微软雅黑"/>
        </w:rPr>
        <w:t>为止，然后满水、正洗至合格。</w:t>
      </w:r>
    </w:p>
    <w:p w14:paraId="2240B688" w14:textId="77777777" w:rsidR="00F17BB5" w:rsidRPr="007C5BBC" w:rsidRDefault="00F17BB5" w:rsidP="00BB042C">
      <w:pPr>
        <w:pStyle w:val="a3"/>
        <w:spacing w:before="12" w:line="276" w:lineRule="auto"/>
        <w:rPr>
          <w:rFonts w:ascii="微软雅黑" w:eastAsia="微软雅黑" w:hAnsi="微软雅黑"/>
        </w:rPr>
      </w:pPr>
      <w:r w:rsidRPr="007C5BBC">
        <w:rPr>
          <w:rFonts w:ascii="微软雅黑" w:eastAsia="微软雅黑" w:hAnsi="微软雅黑" w:hint="eastAsia"/>
        </w:rPr>
        <w:t>注：</w:t>
      </w:r>
    </w:p>
    <w:p w14:paraId="27FA1C66" w14:textId="5658A863" w:rsidR="00F17BB5" w:rsidRPr="007C5BBC" w:rsidRDefault="00F17BB5" w:rsidP="00BB042C">
      <w:pPr>
        <w:pStyle w:val="a3"/>
        <w:spacing w:before="12" w:line="276" w:lineRule="auto"/>
        <w:rPr>
          <w:rFonts w:ascii="微软雅黑" w:eastAsia="微软雅黑" w:hAnsi="微软雅黑"/>
        </w:rPr>
      </w:pPr>
      <w:r w:rsidRPr="007C5BBC">
        <w:rPr>
          <w:rFonts w:ascii="微软雅黑" w:eastAsia="微软雅黑" w:hAnsi="微软雅黑"/>
        </w:rPr>
        <w:t>1、酸要洗干净；</w:t>
      </w:r>
    </w:p>
    <w:p w14:paraId="412046E0" w14:textId="077AF576" w:rsidR="00F17BB5" w:rsidRPr="007C5BBC" w:rsidRDefault="00F17BB5" w:rsidP="00BB042C">
      <w:pPr>
        <w:pStyle w:val="a3"/>
        <w:spacing w:before="12" w:line="276" w:lineRule="auto"/>
        <w:rPr>
          <w:rFonts w:ascii="微软雅黑" w:eastAsia="微软雅黑" w:hAnsi="微软雅黑"/>
        </w:rPr>
      </w:pPr>
      <w:r w:rsidRPr="007C5BBC">
        <w:rPr>
          <w:rFonts w:ascii="微软雅黑" w:eastAsia="微软雅黑" w:hAnsi="微软雅黑"/>
        </w:rPr>
        <w:t xml:space="preserve">2、进酸碱流量不宜过高，以树脂再生时不动为原则。                                     </w:t>
      </w:r>
    </w:p>
    <w:p w14:paraId="0E4BE6B4" w14:textId="77777777" w:rsidR="00F17BB5" w:rsidRPr="007C5BBC" w:rsidRDefault="00F17BB5" w:rsidP="00BB042C">
      <w:pPr>
        <w:pStyle w:val="a3"/>
        <w:spacing w:before="12" w:line="276" w:lineRule="auto"/>
        <w:rPr>
          <w:rFonts w:ascii="微软雅黑" w:eastAsia="微软雅黑" w:hAnsi="微软雅黑"/>
        </w:rPr>
      </w:pPr>
      <w:r w:rsidRPr="007C5BBC">
        <w:rPr>
          <w:rFonts w:ascii="微软雅黑" w:eastAsia="微软雅黑" w:hAnsi="微软雅黑"/>
        </w:rPr>
        <w:t xml:space="preserve">3、树脂经预处理后已达到使用标准，可直接投运。 </w:t>
      </w:r>
    </w:p>
    <w:p w14:paraId="10DE4D60" w14:textId="77777777" w:rsidR="00F17BB5" w:rsidRPr="007C5BBC" w:rsidRDefault="00F17BB5" w:rsidP="00BB042C">
      <w:pPr>
        <w:pStyle w:val="a3"/>
        <w:spacing w:before="12" w:line="276" w:lineRule="auto"/>
        <w:rPr>
          <w:rFonts w:ascii="微软雅黑" w:eastAsia="微软雅黑" w:hAnsi="微软雅黑"/>
        </w:rPr>
      </w:pPr>
      <w:r w:rsidRPr="007C5BBC">
        <w:rPr>
          <w:rFonts w:ascii="微软雅黑" w:eastAsia="微软雅黑" w:hAnsi="微软雅黑" w:hint="eastAsia"/>
        </w:rPr>
        <w:t>二、树脂再生</w:t>
      </w:r>
    </w:p>
    <w:p w14:paraId="3B4B2861" w14:textId="77777777" w:rsidR="00F17BB5" w:rsidRPr="007C5BBC" w:rsidRDefault="00F17BB5" w:rsidP="00BB042C">
      <w:pPr>
        <w:pStyle w:val="a3"/>
        <w:spacing w:before="12" w:line="276" w:lineRule="auto"/>
        <w:rPr>
          <w:rFonts w:ascii="微软雅黑" w:eastAsia="微软雅黑" w:hAnsi="微软雅黑"/>
        </w:rPr>
      </w:pPr>
      <w:r w:rsidRPr="007C5BBC">
        <w:rPr>
          <w:rFonts w:ascii="微软雅黑" w:eastAsia="微软雅黑" w:hAnsi="微软雅黑"/>
        </w:rPr>
        <w:t xml:space="preserve">1.盐酸处理 </w:t>
      </w:r>
    </w:p>
    <w:p w14:paraId="4D58D62C" w14:textId="677A2B64" w:rsidR="00F17BB5" w:rsidRPr="007C5BBC" w:rsidRDefault="00F17BB5" w:rsidP="00BB042C">
      <w:pPr>
        <w:pStyle w:val="a3"/>
        <w:spacing w:before="12" w:line="276" w:lineRule="auto"/>
        <w:rPr>
          <w:rFonts w:ascii="微软雅黑" w:eastAsia="微软雅黑" w:hAnsi="微软雅黑"/>
        </w:rPr>
      </w:pPr>
      <w:r w:rsidRPr="007C5BBC">
        <w:rPr>
          <w:rFonts w:ascii="微软雅黑" w:eastAsia="微软雅黑" w:hAnsi="微软雅黑"/>
        </w:rPr>
        <w:tab/>
      </w:r>
      <w:r w:rsidRPr="007C5BBC">
        <w:rPr>
          <w:rFonts w:ascii="微软雅黑" w:eastAsia="微软雅黑" w:hAnsi="微软雅黑"/>
        </w:rPr>
        <w:t>用2-5%的盐酸溶液一边向交换器内打一边排(</w:t>
      </w:r>
      <w:proofErr w:type="gramStart"/>
      <w:r w:rsidRPr="007C5BBC">
        <w:rPr>
          <w:rFonts w:ascii="微软雅黑" w:eastAsia="微软雅黑" w:hAnsi="微软雅黑"/>
        </w:rPr>
        <w:t>逆进或</w:t>
      </w:r>
      <w:proofErr w:type="gramEnd"/>
      <w:r w:rsidRPr="007C5BBC">
        <w:rPr>
          <w:rFonts w:ascii="微软雅黑" w:eastAsia="微软雅黑" w:hAnsi="微软雅黑"/>
        </w:rPr>
        <w:t>顺进)，控制流速2-4m/h，当排酸废液出酸时（用广泛试纸试发红）计时，再进30-60分钟后停止，然后用纯水或软化水（反渗透产水也可）洗至PH试纸试PH值稳定为止。</w:t>
      </w:r>
    </w:p>
    <w:p w14:paraId="641D3404" w14:textId="77777777" w:rsidR="00F17BB5" w:rsidRPr="007C5BBC" w:rsidRDefault="00F17BB5" w:rsidP="00BB042C">
      <w:pPr>
        <w:pStyle w:val="a3"/>
        <w:spacing w:before="12" w:line="276" w:lineRule="auto"/>
        <w:rPr>
          <w:rFonts w:ascii="微软雅黑" w:eastAsia="微软雅黑" w:hAnsi="微软雅黑"/>
        </w:rPr>
      </w:pPr>
      <w:r w:rsidRPr="007C5BBC">
        <w:rPr>
          <w:rFonts w:ascii="微软雅黑" w:eastAsia="微软雅黑" w:hAnsi="微软雅黑"/>
        </w:rPr>
        <w:t>2.NaOH转型</w:t>
      </w:r>
    </w:p>
    <w:p w14:paraId="4F617C15" w14:textId="1EDD7EEC" w:rsidR="00F17BB5" w:rsidRPr="007C5BBC" w:rsidRDefault="00F17BB5" w:rsidP="00BB042C">
      <w:pPr>
        <w:pStyle w:val="a3"/>
        <w:spacing w:before="12" w:line="276" w:lineRule="auto"/>
        <w:rPr>
          <w:rFonts w:ascii="微软雅黑" w:eastAsia="微软雅黑" w:hAnsi="微软雅黑"/>
        </w:rPr>
      </w:pPr>
      <w:r w:rsidRPr="007C5BBC">
        <w:rPr>
          <w:rFonts w:ascii="微软雅黑" w:eastAsia="微软雅黑" w:hAnsi="微软雅黑"/>
        </w:rPr>
        <w:tab/>
      </w:r>
      <w:r w:rsidRPr="007C5BBC">
        <w:rPr>
          <w:rFonts w:ascii="微软雅黑" w:eastAsia="微软雅黑" w:hAnsi="微软雅黑"/>
        </w:rPr>
        <w:t>用2-4%的NaOH溶液一边向交换器内打一边排(</w:t>
      </w:r>
      <w:proofErr w:type="gramStart"/>
      <w:r w:rsidRPr="007C5BBC">
        <w:rPr>
          <w:rFonts w:ascii="微软雅黑" w:eastAsia="微软雅黑" w:hAnsi="微软雅黑"/>
        </w:rPr>
        <w:t>逆进或</w:t>
      </w:r>
      <w:proofErr w:type="gramEnd"/>
      <w:r w:rsidRPr="007C5BBC">
        <w:rPr>
          <w:rFonts w:ascii="微软雅黑" w:eastAsia="微软雅黑" w:hAnsi="微软雅黑"/>
        </w:rPr>
        <w:t>顺进)，控制流速2-4m/h，当排碱废液出碱时（用广泛试纸试发黑）计时，再进30-60分钟停止，然后用纯水或软化水（反渗透产水也可）</w:t>
      </w:r>
      <w:proofErr w:type="gramStart"/>
      <w:r w:rsidRPr="007C5BBC">
        <w:rPr>
          <w:rFonts w:ascii="微软雅黑" w:eastAsia="微软雅黑" w:hAnsi="微软雅黑"/>
        </w:rPr>
        <w:t>置换约</w:t>
      </w:r>
      <w:proofErr w:type="gramEnd"/>
      <w:r w:rsidRPr="007C5BBC">
        <w:rPr>
          <w:rFonts w:ascii="微软雅黑" w:eastAsia="微软雅黑" w:hAnsi="微软雅黑"/>
        </w:rPr>
        <w:t>60-90分钟或PH试纸</w:t>
      </w:r>
      <w:proofErr w:type="gramStart"/>
      <w:r w:rsidRPr="007C5BBC">
        <w:rPr>
          <w:rFonts w:ascii="微软雅黑" w:eastAsia="微软雅黑" w:hAnsi="微软雅黑"/>
        </w:rPr>
        <w:t>试稳定</w:t>
      </w:r>
      <w:proofErr w:type="gramEnd"/>
      <w:r w:rsidRPr="007C5BBC">
        <w:rPr>
          <w:rFonts w:ascii="微软雅黑" w:eastAsia="微软雅黑" w:hAnsi="微软雅黑"/>
        </w:rPr>
        <w:t>为止，然后满水、正洗至合格即可投入使用。</w:t>
      </w:r>
    </w:p>
    <w:p w14:paraId="6648D21A" w14:textId="77777777" w:rsidR="00F17BB5" w:rsidRPr="007C5BBC" w:rsidRDefault="00F17BB5" w:rsidP="00F17BB5">
      <w:pPr>
        <w:pStyle w:val="a3"/>
        <w:spacing w:before="12"/>
        <w:rPr>
          <w:rFonts w:ascii="微软雅黑" w:eastAsia="微软雅黑" w:hAnsi="微软雅黑"/>
        </w:rPr>
      </w:pPr>
    </w:p>
    <w:p w14:paraId="31AB7D8A" w14:textId="77777777" w:rsidR="004A3B90" w:rsidRPr="007C5BBC" w:rsidRDefault="004A3B90">
      <w:pPr>
        <w:pStyle w:val="a3"/>
        <w:spacing w:before="12"/>
        <w:rPr>
          <w:rFonts w:ascii="微软雅黑" w:eastAsia="微软雅黑" w:hAnsi="微软雅黑"/>
          <w:sz w:val="20"/>
          <w:lang w:val="en-US"/>
        </w:rPr>
      </w:pPr>
    </w:p>
    <w:p w14:paraId="1AFBECA1" w14:textId="64734A29" w:rsidR="004A3B90" w:rsidRPr="007C5BBC" w:rsidRDefault="00000000">
      <w:pPr>
        <w:pStyle w:val="3"/>
        <w:spacing w:before="72" w:line="240" w:lineRule="auto"/>
        <w:ind w:left="113"/>
        <w:rPr>
          <w:rFonts w:ascii="微软雅黑" w:eastAsia="微软雅黑" w:hAnsi="微软雅黑"/>
        </w:rPr>
      </w:pPr>
      <w:r w:rsidRPr="007C5BBC">
        <w:rPr>
          <w:rFonts w:ascii="微软雅黑" w:eastAsia="微软雅黑" w:hAnsi="微软雅黑"/>
        </w:rPr>
        <w:t>如需了解更多产品技术相关问题，可咨询公司技术顾问，欢迎技术交流！</w:t>
      </w:r>
    </w:p>
    <w:sectPr w:rsidR="004A3B90" w:rsidRPr="007C5BBC">
      <w:headerReference w:type="default" r:id="rId6"/>
      <w:footerReference w:type="default" r:id="rId7"/>
      <w:type w:val="continuous"/>
      <w:pgSz w:w="11910" w:h="16840"/>
      <w:pgMar w:top="1060" w:right="780" w:bottom="156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57C1AC" w14:textId="77777777" w:rsidR="009E57BA" w:rsidRDefault="009E57BA">
      <w:r>
        <w:separator/>
      </w:r>
    </w:p>
  </w:endnote>
  <w:endnote w:type="continuationSeparator" w:id="0">
    <w:p w14:paraId="606A74A7" w14:textId="77777777" w:rsidR="009E57BA" w:rsidRDefault="009E57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E7CD7B" w14:textId="77777777" w:rsidR="004A3B90" w:rsidRDefault="00000000">
    <w:pPr>
      <w:pStyle w:val="a3"/>
      <w:spacing w:line="14" w:lineRule="auto"/>
      <w:rPr>
        <w:sz w:val="20"/>
      </w:rPr>
    </w:pPr>
    <w:r>
      <w:pict w14:anchorId="715F6A82">
        <v:group id="_x0000_s1028" style="position:absolute;margin-left:56.55pt;margin-top:759.7pt;width:484.45pt;height:22.5pt;z-index:-9160;mso-position-horizontal-relative:page;mso-position-vertical-relative:page" coordorigin="1131,15194" coordsize="9689,45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0" type="#_x0000_t75" style="position:absolute;left:1131;top:15194;width:9671;height:450">
            <v:imagedata r:id="rId1" o:title=""/>
          </v:shape>
          <v:shape id="_x0000_s1029" type="#_x0000_t75" style="position:absolute;left:1132;top:15288;width:9687;height:236">
            <v:imagedata r:id="rId2" o:title=""/>
          </v:shape>
          <w10:wrap anchorx="page" anchory="page"/>
        </v:group>
      </w:pict>
    </w:r>
    <w:r>
      <w:pict w14:anchorId="7485F46F"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73.4pt;margin-top:765.1pt;width:138.85pt;height:13.05pt;z-index:-9136;mso-position-horizontal-relative:page;mso-position-vertical-relative:page" filled="f" stroked="f">
          <v:textbox inset="0,0,0,0">
            <w:txbxContent>
              <w:p w14:paraId="380F1646" w14:textId="77777777" w:rsidR="004A3B90" w:rsidRDefault="00000000">
                <w:pPr>
                  <w:spacing w:line="261" w:lineRule="exact"/>
                  <w:ind w:left="20"/>
                  <w:rPr>
                    <w:b/>
                    <w:sz w:val="21"/>
                  </w:rPr>
                </w:pPr>
                <w:r>
                  <w:rPr>
                    <w:b/>
                    <w:color w:val="FFFFFF"/>
                    <w:sz w:val="21"/>
                  </w:rPr>
                  <w:t>科海思（北京）科技有限公司</w:t>
                </w:r>
              </w:p>
            </w:txbxContent>
          </v:textbox>
          <w10:wrap anchorx="page" anchory="page"/>
        </v:shape>
      </w:pict>
    </w:r>
    <w:r>
      <w:pict w14:anchorId="51FF463A">
        <v:shape id="_x0000_s1026" type="#_x0000_t202" style="position:absolute;margin-left:441.25pt;margin-top:765.1pt;width:83.3pt;height:13.05pt;z-index:-9112;mso-position-horizontal-relative:page;mso-position-vertical-relative:page" filled="f" stroked="f">
          <v:textbox inset="0,0,0,0">
            <w:txbxContent>
              <w:p w14:paraId="7B0DA42D" w14:textId="77777777" w:rsidR="004A3B90" w:rsidRDefault="00000000">
                <w:pPr>
                  <w:spacing w:line="261" w:lineRule="exact"/>
                  <w:ind w:left="20"/>
                  <w:rPr>
                    <w:b/>
                    <w:sz w:val="21"/>
                  </w:rPr>
                </w:pPr>
                <w:hyperlink r:id="rId3">
                  <w:r>
                    <w:rPr>
                      <w:b/>
                      <w:color w:val="FFFFFF"/>
                      <w:sz w:val="21"/>
                    </w:rPr>
                    <w:t>www.cohesion.cc</w:t>
                  </w:r>
                </w:hyperlink>
              </w:p>
            </w:txbxContent>
          </v:textbox>
          <w10:wrap anchorx="page" anchory="page"/>
        </v:shape>
      </w:pict>
    </w:r>
    <w:r>
      <w:pict w14:anchorId="4935FB4F">
        <v:shape id="_x0000_s1025" type="#_x0000_t202" style="position:absolute;margin-left:70.55pt;margin-top:785.95pt;width:257.75pt;height:31.9pt;z-index:-9088;mso-position-horizontal-relative:page;mso-position-vertical-relative:page" filled="f" stroked="f">
          <v:textbox inset="0,0,0,0">
            <w:txbxContent>
              <w:p w14:paraId="67AB46AA" w14:textId="77777777" w:rsidR="004A3B90" w:rsidRDefault="00000000">
                <w:pPr>
                  <w:spacing w:line="210" w:lineRule="exact"/>
                  <w:ind w:left="20"/>
                  <w:rPr>
                    <w:b/>
                    <w:sz w:val="15"/>
                  </w:rPr>
                </w:pPr>
                <w:r>
                  <w:rPr>
                    <w:b/>
                    <w:sz w:val="16"/>
                  </w:rPr>
                  <w:t>北京公司：</w:t>
                </w:r>
                <w:r>
                  <w:rPr>
                    <w:b/>
                    <w:sz w:val="15"/>
                  </w:rPr>
                  <w:t>北京市丰台区汉威国际广场三区2号楼8层</w:t>
                </w:r>
              </w:p>
              <w:p w14:paraId="30C2DBE6" w14:textId="77777777" w:rsidR="004A3B90" w:rsidRDefault="00000000">
                <w:pPr>
                  <w:spacing w:line="216" w:lineRule="exact"/>
                  <w:ind w:left="20"/>
                  <w:rPr>
                    <w:b/>
                    <w:sz w:val="15"/>
                  </w:rPr>
                </w:pPr>
                <w:r>
                  <w:rPr>
                    <w:b/>
                    <w:sz w:val="16"/>
                  </w:rPr>
                  <w:t>湖北公司：</w:t>
                </w:r>
                <w:r>
                  <w:rPr>
                    <w:b/>
                    <w:sz w:val="15"/>
                  </w:rPr>
                  <w:t>湖北省孝感市孝南区北京南路</w:t>
                </w:r>
                <w:proofErr w:type="gramStart"/>
                <w:r>
                  <w:rPr>
                    <w:b/>
                    <w:sz w:val="15"/>
                  </w:rPr>
                  <w:t>寰</w:t>
                </w:r>
                <w:proofErr w:type="gramEnd"/>
                <w:r>
                  <w:rPr>
                    <w:b/>
                    <w:sz w:val="15"/>
                  </w:rPr>
                  <w:t>城南</w:t>
                </w:r>
                <w:proofErr w:type="gramStart"/>
                <w:r>
                  <w:rPr>
                    <w:b/>
                    <w:sz w:val="15"/>
                  </w:rPr>
                  <w:t>方国际</w:t>
                </w:r>
                <w:proofErr w:type="gramEnd"/>
                <w:r>
                  <w:rPr>
                    <w:b/>
                    <w:sz w:val="15"/>
                  </w:rPr>
                  <w:t>写字楼 C1-0734/0735</w:t>
                </w:r>
              </w:p>
              <w:p w14:paraId="3E7ACEDC" w14:textId="77777777" w:rsidR="004A3B90" w:rsidRDefault="00000000">
                <w:pPr>
                  <w:spacing w:line="211" w:lineRule="exact"/>
                  <w:ind w:left="20"/>
                  <w:rPr>
                    <w:b/>
                    <w:sz w:val="16"/>
                  </w:rPr>
                </w:pPr>
                <w:r>
                  <w:rPr>
                    <w:b/>
                    <w:sz w:val="16"/>
                  </w:rPr>
                  <w:t>技术热线：400-8388-151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2B7DC9" w14:textId="77777777" w:rsidR="009E57BA" w:rsidRDefault="009E57BA">
      <w:r>
        <w:separator/>
      </w:r>
    </w:p>
  </w:footnote>
  <w:footnote w:type="continuationSeparator" w:id="0">
    <w:p w14:paraId="0BBD1E73" w14:textId="77777777" w:rsidR="009E57BA" w:rsidRDefault="009E57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59790C" w14:textId="6C83D941" w:rsidR="004A3B90" w:rsidRDefault="00027215">
    <w:pPr>
      <w:pStyle w:val="a3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503309440" behindDoc="1" locked="0" layoutInCell="1" allowOverlap="1" wp14:anchorId="19327CDD" wp14:editId="50D1A5C7">
          <wp:simplePos x="0" y="0"/>
          <wp:positionH relativeFrom="page">
            <wp:posOffset>647700</wp:posOffset>
          </wp:positionH>
          <wp:positionV relativeFrom="paragraph">
            <wp:posOffset>2419350</wp:posOffset>
          </wp:positionV>
          <wp:extent cx="6235064" cy="6235064"/>
          <wp:effectExtent l="0" t="0" r="0" b="0"/>
          <wp:wrapNone/>
          <wp:docPr id="11" name="image6.png" descr="图片包含 文本&#10;&#10;描述已自动生成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6.png" descr="图片包含 文本&#10;&#10;描述已自动生成"/>
                  <pic:cNvPicPr/>
                </pic:nvPicPr>
                <pic:blipFill>
                  <a:blip r:embed="rId1" cstate="print">
                    <a:alphaModFix amt="35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35064" cy="62350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45F07">
      <w:rPr>
        <w:noProof/>
      </w:rPr>
      <w:drawing>
        <wp:anchor distT="0" distB="0" distL="0" distR="0" simplePos="0" relativeHeight="251654144" behindDoc="1" locked="0" layoutInCell="1" allowOverlap="1" wp14:anchorId="4B83B0B8" wp14:editId="586EB802">
          <wp:simplePos x="0" y="0"/>
          <wp:positionH relativeFrom="page">
            <wp:posOffset>690880</wp:posOffset>
          </wp:positionH>
          <wp:positionV relativeFrom="page">
            <wp:posOffset>266700</wp:posOffset>
          </wp:positionV>
          <wp:extent cx="769620" cy="339725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769620" cy="339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00000">
      <w:pict w14:anchorId="4C479657">
        <v:shapetype id="_x0000_t202" coordsize="21600,21600" o:spt="202" path="m,l,21600r21600,l21600,xe">
          <v:stroke joinstyle="miter"/>
          <v:path gradientshapeok="t" o:connecttype="rect"/>
        </v:shapetype>
        <v:shape id="_x0000_s1031" type="#_x0000_t202" style="position:absolute;margin-left:431.9pt;margin-top:36pt;width:91.75pt;height:10.3pt;z-index:-9184;mso-position-horizontal-relative:page;mso-position-vertical-relative:page" filled="f" stroked="f">
          <v:textbox inset="0,0,0,0">
            <w:txbxContent>
              <w:p w14:paraId="7FB062A8" w14:textId="77777777" w:rsidR="004A3B90" w:rsidRDefault="00000000">
                <w:pPr>
                  <w:spacing w:line="205" w:lineRule="exact"/>
                  <w:ind w:left="20"/>
                  <w:rPr>
                    <w:b/>
                    <w:sz w:val="16"/>
                  </w:rPr>
                </w:pPr>
                <w:proofErr w:type="gramStart"/>
                <w:r>
                  <w:rPr>
                    <w:b/>
                    <w:sz w:val="16"/>
                  </w:rPr>
                  <w:t>科海思</w:t>
                </w:r>
                <w:proofErr w:type="gramEnd"/>
                <w:r>
                  <w:rPr>
                    <w:b/>
                    <w:sz w:val="16"/>
                  </w:rPr>
                  <w:t xml:space="preserve"> · 探索绿色新生态</w:t>
                </w:r>
              </w:p>
            </w:txbxContent>
          </v:textbox>
          <w10:wrap anchorx="page" anchory="page"/>
        </v:shape>
      </w:pict>
    </w:r>
    <w:r w:rsidR="00545F07">
      <w:rPr>
        <w:noProof/>
      </w:rPr>
      <w:drawing>
        <wp:anchor distT="0" distB="0" distL="0" distR="0" simplePos="0" relativeHeight="251661312" behindDoc="1" locked="0" layoutInCell="1" allowOverlap="1" wp14:anchorId="37F19820" wp14:editId="569C920B">
          <wp:simplePos x="0" y="0"/>
          <wp:positionH relativeFrom="page">
            <wp:posOffset>647700</wp:posOffset>
          </wp:positionH>
          <wp:positionV relativeFrom="paragraph">
            <wp:posOffset>190500</wp:posOffset>
          </wp:positionV>
          <wp:extent cx="6120765" cy="19684"/>
          <wp:effectExtent l="0" t="0" r="0" b="0"/>
          <wp:wrapNone/>
          <wp:docPr id="3" name="image4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4.png"/>
                  <pic:cNvPicPr/>
                </pic:nvPicPr>
                <pic:blipFill>
                  <a:blip r:embed="rId3" cstate="print"/>
                  <a:stretch>
                    <a:fillRect/>
                  </a:stretch>
                </pic:blipFill>
                <pic:spPr>
                  <a:xfrm>
                    <a:off x="0" y="0"/>
                    <a:ext cx="6120765" cy="196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A3B90"/>
    <w:rsid w:val="00027215"/>
    <w:rsid w:val="002D03E6"/>
    <w:rsid w:val="003850AB"/>
    <w:rsid w:val="004A3B90"/>
    <w:rsid w:val="00545F07"/>
    <w:rsid w:val="005C6554"/>
    <w:rsid w:val="005D26D3"/>
    <w:rsid w:val="006938B1"/>
    <w:rsid w:val="00744B0E"/>
    <w:rsid w:val="0074747E"/>
    <w:rsid w:val="007C5BBC"/>
    <w:rsid w:val="00995D91"/>
    <w:rsid w:val="009A79D6"/>
    <w:rsid w:val="009E57BA"/>
    <w:rsid w:val="00BA6FF1"/>
    <w:rsid w:val="00BB042C"/>
    <w:rsid w:val="00E1732B"/>
    <w:rsid w:val="00F17BB5"/>
    <w:rsid w:val="00FA52DF"/>
    <w:rsid w:val="00FB4662"/>
    <w:rsid w:val="00FE0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0947CF"/>
  <w15:docId w15:val="{4F934EAC-74A3-4F18-99BC-7BF703038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等线" w:eastAsia="等线" w:hAnsi="等线" w:cs="等线"/>
      <w:lang w:val="zh-CN" w:eastAsia="zh-CN" w:bidi="zh-CN"/>
    </w:rPr>
  </w:style>
  <w:style w:type="paragraph" w:styleId="1">
    <w:name w:val="heading 1"/>
    <w:basedOn w:val="a"/>
    <w:uiPriority w:val="9"/>
    <w:qFormat/>
    <w:pPr>
      <w:ind w:left="113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9"/>
    <w:unhideWhenUsed/>
    <w:qFormat/>
    <w:pPr>
      <w:spacing w:before="44"/>
      <w:ind w:left="967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9"/>
    <w:unhideWhenUsed/>
    <w:qFormat/>
    <w:pPr>
      <w:spacing w:line="261" w:lineRule="exact"/>
      <w:ind w:left="20"/>
      <w:outlineLvl w:val="2"/>
    </w:pPr>
    <w:rPr>
      <w:rFonts w:ascii="宋体" w:eastAsia="宋体" w:hAnsi="宋体" w:cs="宋体"/>
      <w:b/>
      <w:b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1" w:line="256" w:lineRule="exact"/>
      <w:ind w:left="191"/>
      <w:jc w:val="center"/>
    </w:pPr>
  </w:style>
  <w:style w:type="paragraph" w:styleId="a5">
    <w:name w:val="header"/>
    <w:basedOn w:val="a"/>
    <w:link w:val="a6"/>
    <w:uiPriority w:val="99"/>
    <w:unhideWhenUsed/>
    <w:rsid w:val="00545F0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45F07"/>
    <w:rPr>
      <w:rFonts w:ascii="等线" w:eastAsia="等线" w:hAnsi="等线" w:cs="等线"/>
      <w:sz w:val="18"/>
      <w:szCs w:val="18"/>
      <w:lang w:val="zh-CN" w:eastAsia="zh-CN" w:bidi="zh-CN"/>
    </w:rPr>
  </w:style>
  <w:style w:type="paragraph" w:styleId="a7">
    <w:name w:val="footer"/>
    <w:basedOn w:val="a"/>
    <w:link w:val="a8"/>
    <w:uiPriority w:val="99"/>
    <w:unhideWhenUsed/>
    <w:rsid w:val="00545F0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45F07"/>
    <w:rPr>
      <w:rFonts w:ascii="等线" w:eastAsia="等线" w:hAnsi="等线" w:cs="等线"/>
      <w:sz w:val="18"/>
      <w:szCs w:val="18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025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56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6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8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9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48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9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0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cohesion.cc/" TargetMode="External"/><Relationship Id="rId2" Type="http://schemas.openxmlformats.org/officeDocument/2006/relationships/image" Target="media/image5.png"/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237</Words>
  <Characters>1356</Characters>
  <Application>Microsoft Office Word</Application>
  <DocSecurity>0</DocSecurity>
  <Lines>11</Lines>
  <Paragraphs>3</Paragraphs>
  <ScaleCrop>false</ScaleCrop>
  <Company>Microsoft</Company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荣荣 赵</dc:creator>
  <cp:lastModifiedBy>韩 俊锋</cp:lastModifiedBy>
  <cp:revision>15</cp:revision>
  <dcterms:created xsi:type="dcterms:W3CDTF">2023-04-06T09:15:00Z</dcterms:created>
  <dcterms:modified xsi:type="dcterms:W3CDTF">2023-09-15T02:33:00Z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2019-07-12T00:00:00Z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2023-04-06T00:00:00Z</vt:filetime>
  </property>
</Properties>
</file>